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A595" w14:textId="4E1DAFCF" w:rsidR="00E16696" w:rsidRDefault="00E16696" w:rsidP="00E16696">
      <w:pPr>
        <w:pStyle w:val="berschrift1"/>
      </w:pPr>
      <w:bookmarkStart w:id="0" w:name="_Toc435687604"/>
      <w:bookmarkStart w:id="1" w:name="_Toc449613483"/>
      <w:r>
        <w:t>Entwurf Pressemeldung</w:t>
      </w:r>
      <w:bookmarkEnd w:id="0"/>
      <w:bookmarkEnd w:id="1"/>
      <w:r w:rsidR="00591C42">
        <w:t xml:space="preserve"> </w:t>
      </w:r>
      <w:r w:rsidR="00B22564">
        <w:t>RadService-Boxen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E16696" w14:paraId="5BAAD522" w14:textId="77777777" w:rsidTr="009D3F3F">
        <w:tc>
          <w:tcPr>
            <w:tcW w:w="9322" w:type="dxa"/>
            <w:shd w:val="clear" w:color="auto" w:fill="F2F2F2" w:themeFill="background1" w:themeFillShade="F2"/>
          </w:tcPr>
          <w:p w14:paraId="7CAE0FE7" w14:textId="08B077B1" w:rsidR="00E16696" w:rsidRPr="00767D07" w:rsidRDefault="00E16696" w:rsidP="00C72947">
            <w:pPr>
              <w:spacing w:after="0" w:line="360" w:lineRule="auto"/>
              <w:rPr>
                <w:b/>
              </w:rPr>
            </w:pPr>
            <w:r w:rsidRPr="00767D07">
              <w:rPr>
                <w:b/>
              </w:rPr>
              <w:t xml:space="preserve">[Einfügen: Stadt] </w:t>
            </w:r>
            <w:r w:rsidR="00E21608">
              <w:rPr>
                <w:b/>
              </w:rPr>
              <w:t>führt</w:t>
            </w:r>
            <w:r w:rsidR="000F6ED3">
              <w:rPr>
                <w:b/>
              </w:rPr>
              <w:t xml:space="preserve"> sta</w:t>
            </w:r>
            <w:r w:rsidR="00E21608">
              <w:rPr>
                <w:b/>
              </w:rPr>
              <w:t>dtweiten RadService ein</w:t>
            </w:r>
          </w:p>
          <w:p w14:paraId="3CA51BC3" w14:textId="1548CAFC" w:rsidR="00E16696" w:rsidRPr="004F14AD" w:rsidRDefault="00E16696" w:rsidP="00546B4F">
            <w:pPr>
              <w:spacing w:before="0" w:after="0" w:line="360" w:lineRule="auto"/>
              <w:rPr>
                <w:b/>
                <w:bCs/>
                <w:sz w:val="24"/>
              </w:rPr>
            </w:pPr>
            <w:r w:rsidRPr="004F14AD">
              <w:rPr>
                <w:b/>
                <w:sz w:val="24"/>
              </w:rPr>
              <w:t>Kooperationspartner</w:t>
            </w:r>
            <w:r w:rsidRPr="004F14AD">
              <w:rPr>
                <w:b/>
                <w:bCs/>
                <w:sz w:val="24"/>
              </w:rPr>
              <w:t xml:space="preserve"> de</w:t>
            </w:r>
            <w:r w:rsidR="00C72947">
              <w:rPr>
                <w:b/>
                <w:bCs/>
                <w:sz w:val="24"/>
              </w:rPr>
              <w:t>r</w:t>
            </w:r>
            <w:r w:rsidRPr="004F14AD">
              <w:rPr>
                <w:b/>
                <w:bCs/>
                <w:sz w:val="24"/>
              </w:rPr>
              <w:t xml:space="preserve"> RadS</w:t>
            </w:r>
            <w:r w:rsidR="00C72947">
              <w:rPr>
                <w:b/>
                <w:bCs/>
                <w:sz w:val="24"/>
              </w:rPr>
              <w:t>ervice</w:t>
            </w:r>
            <w:r w:rsidRPr="004F14AD">
              <w:rPr>
                <w:b/>
                <w:bCs/>
                <w:sz w:val="24"/>
              </w:rPr>
              <w:t>-</w:t>
            </w:r>
            <w:r w:rsidR="00C72947">
              <w:rPr>
                <w:b/>
                <w:bCs/>
                <w:sz w:val="24"/>
              </w:rPr>
              <w:t>Boxen</w:t>
            </w:r>
            <w:r w:rsidRPr="004F14AD">
              <w:rPr>
                <w:b/>
                <w:bCs/>
                <w:sz w:val="24"/>
              </w:rPr>
              <w:t xml:space="preserve"> stellen kostenloses </w:t>
            </w:r>
            <w:r w:rsidR="00983C95">
              <w:rPr>
                <w:b/>
                <w:bCs/>
                <w:sz w:val="24"/>
              </w:rPr>
              <w:t xml:space="preserve">Werk- und </w:t>
            </w:r>
            <w:r w:rsidR="00C164F7" w:rsidRPr="004F14AD">
              <w:rPr>
                <w:b/>
                <w:bCs/>
                <w:sz w:val="24"/>
              </w:rPr>
              <w:t>F</w:t>
            </w:r>
            <w:r w:rsidRPr="004F14AD">
              <w:rPr>
                <w:b/>
                <w:bCs/>
                <w:sz w:val="24"/>
              </w:rPr>
              <w:t>lickzeug zur Verfügung</w:t>
            </w:r>
          </w:p>
          <w:p w14:paraId="2526D1A5" w14:textId="2FE633C3" w:rsidR="00E16696" w:rsidRDefault="00E16696" w:rsidP="009D3F3F">
            <w:pPr>
              <w:spacing w:before="120" w:after="120" w:line="30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Mit dem Fahrrad im Alltag unterwegs sein ist einfach und flexibel. Eine Panne, wie beispielsweise ein platter Reifen, kommt da meist ungelegen</w:t>
            </w:r>
            <w:r w:rsidR="00816B1C">
              <w:rPr>
                <w:b/>
                <w:szCs w:val="21"/>
              </w:rPr>
              <w:t xml:space="preserve"> –</w:t>
            </w:r>
            <w:r>
              <w:rPr>
                <w:b/>
                <w:szCs w:val="21"/>
              </w:rPr>
              <w:t xml:space="preserve"> insbesondere, wenn das passende Werkzeug zuhause liegt. Szenarien wie diesen will [</w:t>
            </w:r>
            <w:r w:rsidRPr="00BD1B52">
              <w:rPr>
                <w:b/>
                <w:szCs w:val="21"/>
              </w:rPr>
              <w:t xml:space="preserve">Einfügen: </w:t>
            </w:r>
            <w:r w:rsidR="00E15F8F" w:rsidRPr="00BD1B52">
              <w:rPr>
                <w:b/>
                <w:szCs w:val="22"/>
              </w:rPr>
              <w:t>Name Kommune oder anderer</w:t>
            </w:r>
            <w:r w:rsidR="00E15F8F">
              <w:rPr>
                <w:szCs w:val="22"/>
              </w:rPr>
              <w:t xml:space="preserve"> </w:t>
            </w:r>
            <w:r>
              <w:rPr>
                <w:b/>
                <w:szCs w:val="21"/>
              </w:rPr>
              <w:t>Initiator] mit den RadS</w:t>
            </w:r>
            <w:r w:rsidR="00050566">
              <w:rPr>
                <w:b/>
                <w:szCs w:val="21"/>
              </w:rPr>
              <w:t>ervice</w:t>
            </w:r>
            <w:r>
              <w:rPr>
                <w:b/>
                <w:szCs w:val="21"/>
              </w:rPr>
              <w:t>-</w:t>
            </w:r>
            <w:r w:rsidR="00050566">
              <w:rPr>
                <w:b/>
                <w:szCs w:val="21"/>
              </w:rPr>
              <w:t>Boxen</w:t>
            </w:r>
            <w:r>
              <w:rPr>
                <w:b/>
                <w:szCs w:val="21"/>
              </w:rPr>
              <w:t xml:space="preserve"> nun vorbeugen. An [Einfügen: Anzahl] Anlaufstellen in der ganzen Stadt werden Reparaturpakete bereitgehalten. </w:t>
            </w:r>
          </w:p>
          <w:p w14:paraId="4FA77AAD" w14:textId="77777777" w:rsidR="00053AE8" w:rsidRDefault="00053AE8" w:rsidP="009D3F3F">
            <w:pPr>
              <w:spacing w:before="120" w:after="120" w:line="300" w:lineRule="atLeast"/>
              <w:rPr>
                <w:bCs/>
                <w:szCs w:val="21"/>
              </w:rPr>
            </w:pPr>
          </w:p>
          <w:p w14:paraId="0B5EFA67" w14:textId="0C71AD30" w:rsidR="002E3267" w:rsidRDefault="006B511B" w:rsidP="009D3F3F">
            <w:pPr>
              <w:spacing w:before="120" w:after="120" w:line="300" w:lineRule="atLeast"/>
              <w:rPr>
                <w:szCs w:val="22"/>
              </w:rPr>
            </w:pPr>
            <w:r w:rsidRPr="005D7D9C">
              <w:rPr>
                <w:bCs/>
                <w:szCs w:val="21"/>
              </w:rPr>
              <w:t xml:space="preserve">Um </w:t>
            </w:r>
            <w:r>
              <w:rPr>
                <w:bCs/>
                <w:szCs w:val="21"/>
              </w:rPr>
              <w:t>das Radfahren im Alltag für die</w:t>
            </w:r>
            <w:r w:rsidRPr="005D7D9C">
              <w:rPr>
                <w:bCs/>
                <w:szCs w:val="21"/>
              </w:rPr>
              <w:t xml:space="preserve"> Bürgerinnen und Bürgern in [Einfügen: Stadt] </w:t>
            </w:r>
            <w:r>
              <w:rPr>
                <w:bCs/>
                <w:szCs w:val="21"/>
              </w:rPr>
              <w:t xml:space="preserve">noch attraktiver zu gestalten, </w:t>
            </w:r>
            <w:r w:rsidR="00A365EC">
              <w:rPr>
                <w:bCs/>
                <w:szCs w:val="21"/>
              </w:rPr>
              <w:t xml:space="preserve">gibt es </w:t>
            </w:r>
            <w:r w:rsidR="00053AE8">
              <w:rPr>
                <w:bCs/>
                <w:szCs w:val="21"/>
              </w:rPr>
              <w:t xml:space="preserve">seit einigen Tagen </w:t>
            </w:r>
            <w:r w:rsidR="00053AE8" w:rsidRPr="00053AE8">
              <w:rPr>
                <w:bCs/>
                <w:i/>
                <w:iCs/>
                <w:szCs w:val="21"/>
              </w:rPr>
              <w:t>(optional: Datum einfügen)</w:t>
            </w:r>
            <w:r w:rsidR="00A365EC">
              <w:rPr>
                <w:bCs/>
                <w:szCs w:val="21"/>
              </w:rPr>
              <w:t xml:space="preserve"> </w:t>
            </w:r>
            <w:r w:rsidR="00805500">
              <w:rPr>
                <w:bCs/>
                <w:szCs w:val="21"/>
              </w:rPr>
              <w:t xml:space="preserve">das Angebot der </w:t>
            </w:r>
            <w:r w:rsidR="00A365EC">
              <w:rPr>
                <w:bCs/>
                <w:szCs w:val="21"/>
              </w:rPr>
              <w:t xml:space="preserve">RadService-Boxen. </w:t>
            </w:r>
            <w:r w:rsidR="00A907D7">
              <w:rPr>
                <w:bCs/>
                <w:szCs w:val="21"/>
              </w:rPr>
              <w:t xml:space="preserve">An </w:t>
            </w:r>
            <w:r w:rsidR="00D545C3">
              <w:rPr>
                <w:bCs/>
                <w:szCs w:val="21"/>
              </w:rPr>
              <w:t>Anlaufstellen</w:t>
            </w:r>
            <w:r w:rsidR="00A907D7">
              <w:rPr>
                <w:bCs/>
                <w:szCs w:val="21"/>
              </w:rPr>
              <w:t xml:space="preserve"> </w:t>
            </w:r>
            <w:r w:rsidR="00D545C3">
              <w:rPr>
                <w:bCs/>
                <w:szCs w:val="21"/>
              </w:rPr>
              <w:t>im</w:t>
            </w:r>
            <w:r w:rsidR="00B8705E">
              <w:rPr>
                <w:bCs/>
                <w:szCs w:val="21"/>
              </w:rPr>
              <w:t xml:space="preserve"> Einzelhandel im ganzen Stadtgebiet stehen die Repar</w:t>
            </w:r>
            <w:r w:rsidR="00D545C3">
              <w:rPr>
                <w:bCs/>
                <w:szCs w:val="21"/>
              </w:rPr>
              <w:t>a</w:t>
            </w:r>
            <w:r w:rsidR="00B8705E">
              <w:rPr>
                <w:bCs/>
                <w:szCs w:val="21"/>
              </w:rPr>
              <w:t xml:space="preserve">turpakete </w:t>
            </w:r>
            <w:r w:rsidR="00D545C3">
              <w:rPr>
                <w:bCs/>
                <w:szCs w:val="21"/>
              </w:rPr>
              <w:t xml:space="preserve">bereit. Insgesamt </w:t>
            </w:r>
            <w:r w:rsidR="00E16696" w:rsidRPr="00767D07">
              <w:rPr>
                <w:szCs w:val="22"/>
              </w:rPr>
              <w:t xml:space="preserve">[Einfügen: Anzahl] Akteure aller Branchen sind </w:t>
            </w:r>
            <w:r w:rsidR="00C6266B">
              <w:rPr>
                <w:szCs w:val="22"/>
              </w:rPr>
              <w:t xml:space="preserve">bereits </w:t>
            </w:r>
            <w:r w:rsidR="00E16696" w:rsidRPr="00767D07">
              <w:rPr>
                <w:szCs w:val="22"/>
              </w:rPr>
              <w:t xml:space="preserve">sogenannte Paten für die </w:t>
            </w:r>
            <w:r w:rsidR="002E3267">
              <w:rPr>
                <w:szCs w:val="22"/>
              </w:rPr>
              <w:t>RadService-Boxen</w:t>
            </w:r>
            <w:r w:rsidR="00053AE8">
              <w:rPr>
                <w:szCs w:val="22"/>
              </w:rPr>
              <w:t>. Mit dabei sind</w:t>
            </w:r>
            <w:r w:rsidR="00E16696" w:rsidRPr="00767D07">
              <w:rPr>
                <w:szCs w:val="22"/>
              </w:rPr>
              <w:t xml:space="preserve">: </w:t>
            </w:r>
          </w:p>
          <w:p w14:paraId="4DEEAFE3" w14:textId="000DB527" w:rsidR="00E16696" w:rsidRDefault="00E16696" w:rsidP="002E3267">
            <w:pPr>
              <w:pStyle w:val="Listenabsatz"/>
              <w:numPr>
                <w:ilvl w:val="0"/>
                <w:numId w:val="1"/>
              </w:numPr>
              <w:spacing w:before="120" w:after="120" w:line="300" w:lineRule="atLeast"/>
              <w:rPr>
                <w:szCs w:val="22"/>
              </w:rPr>
            </w:pPr>
            <w:r w:rsidRPr="002E3267">
              <w:rPr>
                <w:szCs w:val="22"/>
              </w:rPr>
              <w:t>[Einfügen: Anlaufstelle</w:t>
            </w:r>
            <w:r w:rsidR="002E3267">
              <w:rPr>
                <w:szCs w:val="22"/>
              </w:rPr>
              <w:t xml:space="preserve"> 1</w:t>
            </w:r>
            <w:r w:rsidR="00053AE8">
              <w:rPr>
                <w:szCs w:val="22"/>
              </w:rPr>
              <w:t>, inkl. Name und Ort</w:t>
            </w:r>
            <w:r w:rsidRPr="002E3267">
              <w:rPr>
                <w:szCs w:val="22"/>
              </w:rPr>
              <w:t>].</w:t>
            </w:r>
          </w:p>
          <w:p w14:paraId="45DB2C33" w14:textId="66A46A02" w:rsidR="002E3267" w:rsidRDefault="00A21DC5" w:rsidP="002E3267">
            <w:pPr>
              <w:pStyle w:val="Listenabsatz"/>
              <w:numPr>
                <w:ilvl w:val="0"/>
                <w:numId w:val="1"/>
              </w:numPr>
              <w:spacing w:before="120" w:after="120" w:line="300" w:lineRule="atLeast"/>
              <w:rPr>
                <w:szCs w:val="22"/>
              </w:rPr>
            </w:pPr>
            <w:r>
              <w:rPr>
                <w:szCs w:val="22"/>
              </w:rPr>
              <w:t>[Einfügen: Anlaufstelle 2</w:t>
            </w:r>
            <w:r w:rsidR="00053AE8">
              <w:rPr>
                <w:szCs w:val="22"/>
              </w:rPr>
              <w:t>, inkl. Name und Ort</w:t>
            </w:r>
            <w:r>
              <w:rPr>
                <w:szCs w:val="22"/>
              </w:rPr>
              <w:t>]</w:t>
            </w:r>
          </w:p>
          <w:p w14:paraId="5EAB32F4" w14:textId="533FEC72" w:rsidR="00A21DC5" w:rsidRDefault="00A21DC5" w:rsidP="002E3267">
            <w:pPr>
              <w:pStyle w:val="Listenabsatz"/>
              <w:numPr>
                <w:ilvl w:val="0"/>
                <w:numId w:val="1"/>
              </w:numPr>
              <w:spacing w:before="120" w:after="120" w:line="300" w:lineRule="atLeast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  <w:p w14:paraId="6C2B86C9" w14:textId="2CE45801" w:rsidR="00E16696" w:rsidRPr="00767D07" w:rsidRDefault="00E16696" w:rsidP="009D3F3F">
            <w:pPr>
              <w:spacing w:before="120" w:after="120" w:line="300" w:lineRule="atLeast"/>
              <w:rPr>
                <w:szCs w:val="22"/>
              </w:rPr>
            </w:pPr>
            <w:r w:rsidRPr="00767D07">
              <w:rPr>
                <w:szCs w:val="22"/>
              </w:rPr>
              <w:t xml:space="preserve">Alle Paten haben in ihrem Laden ein ausgestattetes Reparaturset, dessen Inhalt sie zur Reparatur eines </w:t>
            </w:r>
            <w:r w:rsidR="00983C95">
              <w:rPr>
                <w:szCs w:val="22"/>
              </w:rPr>
              <w:t>Defekts am Fahrrad</w:t>
            </w:r>
            <w:r w:rsidRPr="00767D07">
              <w:rPr>
                <w:szCs w:val="22"/>
              </w:rPr>
              <w:t xml:space="preserve"> kostenfrei zur Verfügung stellen. Das Set beinhaltet </w:t>
            </w:r>
            <w:r w:rsidR="00983C95">
              <w:rPr>
                <w:szCs w:val="22"/>
              </w:rPr>
              <w:t>neben Inbus- und Maulschlüsseln</w:t>
            </w:r>
            <w:r w:rsidRPr="00767D07">
              <w:rPr>
                <w:szCs w:val="22"/>
              </w:rPr>
              <w:t xml:space="preserve"> ein Flickset </w:t>
            </w:r>
            <w:r w:rsidR="00BA2311">
              <w:rPr>
                <w:szCs w:val="22"/>
              </w:rPr>
              <w:t>und</w:t>
            </w:r>
            <w:r w:rsidR="00BA2311" w:rsidRPr="00767D07">
              <w:rPr>
                <w:szCs w:val="22"/>
              </w:rPr>
              <w:t xml:space="preserve"> </w:t>
            </w:r>
            <w:r w:rsidRPr="00767D07">
              <w:rPr>
                <w:szCs w:val="22"/>
              </w:rPr>
              <w:t>eine Standluftpumpe für alle gängigen Ventile. Den Fahrradfahrer</w:t>
            </w:r>
            <w:r w:rsidR="00BA2311">
              <w:rPr>
                <w:szCs w:val="22"/>
              </w:rPr>
              <w:t>i</w:t>
            </w:r>
            <w:r w:rsidRPr="00767D07">
              <w:rPr>
                <w:szCs w:val="22"/>
              </w:rPr>
              <w:t xml:space="preserve">nnen </w:t>
            </w:r>
            <w:r w:rsidR="00BA2311">
              <w:rPr>
                <w:szCs w:val="22"/>
              </w:rPr>
              <w:t xml:space="preserve">und Fahrradfahrern </w:t>
            </w:r>
            <w:r w:rsidRPr="00767D07">
              <w:rPr>
                <w:szCs w:val="22"/>
              </w:rPr>
              <w:t>wird so eine einfache Möglichkeit gegeben, kurzfristige Reparaturen schnell und eigenständig durchzuführen.</w:t>
            </w:r>
          </w:p>
          <w:p w14:paraId="5CDEBD1C" w14:textId="1DB1966D" w:rsidR="00E16696" w:rsidRPr="00767D07" w:rsidRDefault="00BA2311" w:rsidP="009D3F3F">
            <w:pPr>
              <w:spacing w:before="120" w:after="120" w:line="300" w:lineRule="atLeast"/>
              <w:rPr>
                <w:szCs w:val="22"/>
              </w:rPr>
            </w:pPr>
            <w:r>
              <w:rPr>
                <w:szCs w:val="22"/>
              </w:rPr>
              <w:t xml:space="preserve">Interessierte Akteure sind eingeladen sich bei [Einfügen: Organisator] zu melden, wenn sie </w:t>
            </w:r>
            <w:r w:rsidR="00ED4A35">
              <w:rPr>
                <w:szCs w:val="22"/>
              </w:rPr>
              <w:t>ebenfalls Pate für eine RadService-Box werden wollen. (Optional:) Insbesondere in [Einfügen: Stadtgebiete, in denen noch kein Pate gefunden wurde] werden noch Paten gesucht.</w:t>
            </w:r>
          </w:p>
          <w:p w14:paraId="523C8C2D" w14:textId="4FBE3B07" w:rsidR="00973C54" w:rsidRDefault="00E16696" w:rsidP="009D3F3F">
            <w:pPr>
              <w:spacing w:before="120" w:after="120" w:line="300" w:lineRule="atLeast"/>
              <w:rPr>
                <w:szCs w:val="22"/>
              </w:rPr>
            </w:pPr>
            <w:r>
              <w:rPr>
                <w:szCs w:val="22"/>
              </w:rPr>
              <w:t>Die</w:t>
            </w:r>
            <w:r w:rsidRPr="00767D07">
              <w:rPr>
                <w:szCs w:val="22"/>
              </w:rPr>
              <w:t xml:space="preserve"> RadSERVICE-</w:t>
            </w:r>
            <w:r w:rsidR="00973C54">
              <w:rPr>
                <w:szCs w:val="22"/>
              </w:rPr>
              <w:t>Boxen</w:t>
            </w:r>
            <w:r w:rsidR="00973C54" w:rsidRPr="00767D07">
              <w:rPr>
                <w:szCs w:val="22"/>
              </w:rPr>
              <w:t xml:space="preserve"> </w:t>
            </w:r>
            <w:r w:rsidRPr="00767D07">
              <w:rPr>
                <w:szCs w:val="22"/>
              </w:rPr>
              <w:t xml:space="preserve">sind ein Angebot der [Einfügen: </w:t>
            </w:r>
            <w:r w:rsidR="00E15F8F">
              <w:rPr>
                <w:szCs w:val="22"/>
              </w:rPr>
              <w:t xml:space="preserve">Name </w:t>
            </w:r>
            <w:r w:rsidR="00973C54">
              <w:rPr>
                <w:szCs w:val="22"/>
              </w:rPr>
              <w:t xml:space="preserve">Kommune oder anderer </w:t>
            </w:r>
            <w:r w:rsidRPr="00767D07">
              <w:rPr>
                <w:szCs w:val="22"/>
              </w:rPr>
              <w:t>Initiator]</w:t>
            </w:r>
            <w:r w:rsidR="00050566">
              <w:rPr>
                <w:szCs w:val="22"/>
              </w:rPr>
              <w:t xml:space="preserve">. Angeregt wurde die Aktion von der </w:t>
            </w:r>
            <w:r w:rsidRPr="00767D07">
              <w:rPr>
                <w:szCs w:val="22"/>
              </w:rPr>
              <w:t xml:space="preserve">Initiative RadKULTUR des Ministeriums für Verkehr Baden-Württemberg. </w:t>
            </w:r>
            <w:r w:rsidR="00B74D0C" w:rsidRPr="005D7D9C">
              <w:rPr>
                <w:i/>
                <w:iCs/>
                <w:szCs w:val="22"/>
              </w:rPr>
              <w:t>(Optional, falls es in der Stadt RadService-Punkte gibt:)</w:t>
            </w:r>
            <w:r w:rsidR="00B74D0C">
              <w:rPr>
                <w:szCs w:val="22"/>
              </w:rPr>
              <w:t xml:space="preserve"> </w:t>
            </w:r>
            <w:r w:rsidR="00050566">
              <w:rPr>
                <w:szCs w:val="22"/>
              </w:rPr>
              <w:t>Viele Bürgerinnen und Bürger kennen bereits die RadService-Punkte</w:t>
            </w:r>
            <w:r w:rsidR="00CB468E">
              <w:rPr>
                <w:szCs w:val="22"/>
              </w:rPr>
              <w:t xml:space="preserve"> </w:t>
            </w:r>
            <w:r w:rsidR="00EA268F">
              <w:rPr>
                <w:szCs w:val="22"/>
              </w:rPr>
              <w:t xml:space="preserve">der Initiative RadKULTUR, die auch bei uns </w:t>
            </w:r>
            <w:r w:rsidR="00CB468E">
              <w:rPr>
                <w:szCs w:val="22"/>
              </w:rPr>
              <w:t>in [Einfügen: Stadt]</w:t>
            </w:r>
            <w:r w:rsidR="00EA268F">
              <w:rPr>
                <w:szCs w:val="22"/>
              </w:rPr>
              <w:t xml:space="preserve"> zu finden sind</w:t>
            </w:r>
            <w:r w:rsidR="00CB468E">
              <w:rPr>
                <w:szCs w:val="22"/>
              </w:rPr>
              <w:t>. Am</w:t>
            </w:r>
            <w:r w:rsidR="00CA2901">
              <w:rPr>
                <w:szCs w:val="22"/>
              </w:rPr>
              <w:t xml:space="preserve">/In der [Einfügen: Orte, an denen RadService-Punkte stehen] können </w:t>
            </w:r>
            <w:r w:rsidR="00B74D0C">
              <w:rPr>
                <w:szCs w:val="22"/>
              </w:rPr>
              <w:t xml:space="preserve">Radelnde an den Reparatursäulen ebenfalls ihre Reifen aufpumpen und kleine Reparaturen vornehmen. </w:t>
            </w:r>
          </w:p>
          <w:p w14:paraId="6809D12F" w14:textId="5C631B36" w:rsidR="00E16696" w:rsidRPr="009A0344" w:rsidRDefault="00E16696" w:rsidP="009D3F3F">
            <w:pPr>
              <w:spacing w:before="120" w:after="120" w:line="300" w:lineRule="atLeast"/>
              <w:rPr>
                <w:i/>
                <w:szCs w:val="22"/>
              </w:rPr>
            </w:pPr>
            <w:r w:rsidRPr="00121269">
              <w:rPr>
                <w:rFonts w:cs="Helvetica"/>
                <w:bCs/>
                <w:color w:val="000000"/>
                <w:szCs w:val="21"/>
              </w:rPr>
              <w:t xml:space="preserve">Die im Jahr 2012 gestartete Initiative RadKULTUR setzt sich für eine fahrradfreundliche Mobilitätskultur in Baden-Württemberg ein. </w:t>
            </w:r>
            <w:r w:rsidR="00973C54" w:rsidRPr="00CB6CD8">
              <w:rPr>
                <w:rFonts w:cs="Helvetica"/>
                <w:bCs/>
                <w:color w:val="000000"/>
                <w:szCs w:val="21"/>
              </w:rPr>
              <w:t>In enger Zusammenarbeit mit Kommunen und Unternehmen bietet sie den Bürgerinnen und Bürgern positive Radfahr-Erlebnisse in ihrer individuellen Alltagsmobilität.</w:t>
            </w:r>
            <w:r w:rsidR="00973C54" w:rsidRPr="00121269">
              <w:rPr>
                <w:rFonts w:cs="Helvetica"/>
                <w:bCs/>
                <w:color w:val="000000"/>
                <w:szCs w:val="21"/>
              </w:rPr>
              <w:t xml:space="preserve"> </w:t>
            </w:r>
            <w:r w:rsidRPr="00121269">
              <w:rPr>
                <w:rFonts w:cs="Helvetica"/>
                <w:bCs/>
                <w:color w:val="000000"/>
                <w:szCs w:val="21"/>
              </w:rPr>
              <w:t xml:space="preserve"> </w:t>
            </w:r>
            <w:r w:rsidRPr="00767D07">
              <w:rPr>
                <w:szCs w:val="22"/>
              </w:rPr>
              <w:t xml:space="preserve">Weitere Informationen zur Initiative RadKULTUR unter </w:t>
            </w:r>
            <w:hyperlink r:id="rId8" w:history="1">
              <w:r w:rsidR="00973C54" w:rsidRPr="003E46A8">
                <w:rPr>
                  <w:rStyle w:val="Hyperlink"/>
                  <w:szCs w:val="22"/>
                </w:rPr>
                <w:t>www.radkultur-bw.de</w:t>
              </w:r>
            </w:hyperlink>
            <w:r w:rsidRPr="00767D07">
              <w:rPr>
                <w:szCs w:val="22"/>
              </w:rPr>
              <w:t>.</w:t>
            </w:r>
          </w:p>
        </w:tc>
      </w:tr>
    </w:tbl>
    <w:p w14:paraId="43BF6A1E" w14:textId="77777777" w:rsidR="003402B8" w:rsidRDefault="004A1D17"/>
    <w:sectPr w:rsidR="003402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83147"/>
    <w:multiLevelType w:val="hybridMultilevel"/>
    <w:tmpl w:val="4816D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96"/>
    <w:rsid w:val="00050566"/>
    <w:rsid w:val="00053AE8"/>
    <w:rsid w:val="000C6D73"/>
    <w:rsid w:val="000F6ED3"/>
    <w:rsid w:val="002407E2"/>
    <w:rsid w:val="0026156E"/>
    <w:rsid w:val="002E3267"/>
    <w:rsid w:val="00386F41"/>
    <w:rsid w:val="004A1D17"/>
    <w:rsid w:val="004C1F8C"/>
    <w:rsid w:val="004F14AD"/>
    <w:rsid w:val="005209E7"/>
    <w:rsid w:val="00546B4F"/>
    <w:rsid w:val="00591C42"/>
    <w:rsid w:val="005C3D3B"/>
    <w:rsid w:val="005D7D9C"/>
    <w:rsid w:val="006B511B"/>
    <w:rsid w:val="00787B2A"/>
    <w:rsid w:val="007F1582"/>
    <w:rsid w:val="00805500"/>
    <w:rsid w:val="00816B1C"/>
    <w:rsid w:val="00973C54"/>
    <w:rsid w:val="00977F2E"/>
    <w:rsid w:val="00983C95"/>
    <w:rsid w:val="00A21DC5"/>
    <w:rsid w:val="00A365EC"/>
    <w:rsid w:val="00A907D7"/>
    <w:rsid w:val="00B22564"/>
    <w:rsid w:val="00B71928"/>
    <w:rsid w:val="00B74D0C"/>
    <w:rsid w:val="00B8705E"/>
    <w:rsid w:val="00BA2311"/>
    <w:rsid w:val="00BD1B52"/>
    <w:rsid w:val="00C164F7"/>
    <w:rsid w:val="00C6266B"/>
    <w:rsid w:val="00C72947"/>
    <w:rsid w:val="00CA2901"/>
    <w:rsid w:val="00CB468E"/>
    <w:rsid w:val="00D545C3"/>
    <w:rsid w:val="00E15F8F"/>
    <w:rsid w:val="00E16696"/>
    <w:rsid w:val="00E21608"/>
    <w:rsid w:val="00EA268F"/>
    <w:rsid w:val="00EC3929"/>
    <w:rsid w:val="00E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1C42"/>
  <w15:chartTrackingRefBased/>
  <w15:docId w15:val="{1EA2453E-085F-4FC3-B0CE-51DDEDBF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6696"/>
    <w:pPr>
      <w:spacing w:before="240" w:after="240" w:line="276" w:lineRule="auto"/>
    </w:pPr>
    <w:rPr>
      <w:rFonts w:ascii="Lucida Grande" w:hAnsi="Lucida Grande"/>
      <w:color w:val="000000" w:themeColor="text1"/>
      <w:sz w:val="20"/>
      <w:szCs w:val="24"/>
    </w:rPr>
  </w:style>
  <w:style w:type="paragraph" w:styleId="berschrift1">
    <w:name w:val="heading 1"/>
    <w:aliases w:val="HEADLINE"/>
    <w:basedOn w:val="Standard"/>
    <w:next w:val="Standard"/>
    <w:link w:val="berschrift1Zchn"/>
    <w:uiPriority w:val="9"/>
    <w:qFormat/>
    <w:rsid w:val="00E16696"/>
    <w:pPr>
      <w:keepNext/>
      <w:keepLines/>
      <w:spacing w:after="200"/>
      <w:outlineLvl w:val="0"/>
    </w:pPr>
    <w:rPr>
      <w:rFonts w:eastAsiaTheme="majorEastAsia" w:cstheme="majorBidi"/>
      <w:b/>
      <w:bCs/>
      <w:color w:val="12619F"/>
      <w:sz w:val="4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Zchn"/>
    <w:basedOn w:val="Absatz-Standardschriftart"/>
    <w:link w:val="berschrift1"/>
    <w:uiPriority w:val="9"/>
    <w:rsid w:val="00E16696"/>
    <w:rPr>
      <w:rFonts w:ascii="Lucida Grande" w:eastAsiaTheme="majorEastAsia" w:hAnsi="Lucida Grande" w:cstheme="majorBidi"/>
      <w:b/>
      <w:bCs/>
      <w:color w:val="12619F"/>
      <w:sz w:val="40"/>
      <w:szCs w:val="32"/>
    </w:rPr>
  </w:style>
  <w:style w:type="table" w:styleId="Tabellenraster">
    <w:name w:val="Table Grid"/>
    <w:basedOn w:val="NormaleTabelle"/>
    <w:uiPriority w:val="59"/>
    <w:rsid w:val="00E16696"/>
    <w:pPr>
      <w:spacing w:before="240" w:after="240" w:line="276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4F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4F7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73C5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3C5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E326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C1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1F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1F8C"/>
    <w:rPr>
      <w:rFonts w:ascii="Lucida Grande" w:hAnsi="Lucida Grande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1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1F8C"/>
    <w:rPr>
      <w:rFonts w:ascii="Lucida Grande" w:hAnsi="Lucida Grande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kultur-bw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cb960c95-7305-47e7-bbbc-4a9c0041e8a3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386DC5431A94AAC69A8843D7B0AA0" ma:contentTypeVersion="12" ma:contentTypeDescription="Ein neues Dokument erstellen." ma:contentTypeScope="" ma:versionID="f5ccb48b9efea62329ed6e55322e1a47">
  <xsd:schema xmlns:xsd="http://www.w3.org/2001/XMLSchema" xmlns:xs="http://www.w3.org/2001/XMLSchema" xmlns:p="http://schemas.microsoft.com/office/2006/metadata/properties" xmlns:ns2="cb960c95-7305-47e7-bbbc-4a9c0041e8a3" xmlns:ns3="http://schemas.microsoft.com/sharepoint/v4" targetNamespace="http://schemas.microsoft.com/office/2006/metadata/properties" ma:root="true" ma:fieldsID="a6698d3a3830a2b7245be842ef529ffa" ns2:_="" ns3:_="">
    <xsd:import namespace="cb960c95-7305-47e7-bbbc-4a9c0041e8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2:MediaServiceDateTaken" minOccurs="0"/>
                <xsd:element ref="ns2:MediaServiceLocation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c95-7305-47e7-bbbc-4a9c0041e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Kommentar" ma:index="19" nillable="true" ma:displayName="Kommentar" ma:format="Dropdown" ma:internalName="Kom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5A673-3D86-46AC-B11C-962FEA38AD9E}">
  <ds:schemaRefs>
    <ds:schemaRef ds:uri="http://schemas.microsoft.com/office/2006/metadata/properties"/>
    <ds:schemaRef ds:uri="http://schemas.microsoft.com/office/infopath/2007/PartnerControls"/>
    <ds:schemaRef ds:uri="cb960c95-7305-47e7-bbbc-4a9c0041e8a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52719F8-5B6F-4D69-A2B1-EF0D5651D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c95-7305-47e7-bbbc-4a9c0041e8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91115-9BD6-4608-A0FA-0A9A37982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Goldacker</dc:creator>
  <cp:keywords/>
  <dc:description/>
  <cp:lastModifiedBy>Anna Gaus</cp:lastModifiedBy>
  <cp:revision>9</cp:revision>
  <dcterms:created xsi:type="dcterms:W3CDTF">2021-02-12T10:07:00Z</dcterms:created>
  <dcterms:modified xsi:type="dcterms:W3CDTF">2021-03-01T10:48:00Z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0x010100588386DC5431A94AAC69A8843D7B0AA0</vt:lpwstr>
  </property>
</Properties>
</file>